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В. В. Антонов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F61F3">
        <w:rPr>
          <w:rFonts w:ascii="Times New Roman" w:hAnsi="Times New Roman"/>
          <w:b/>
          <w:bCs/>
          <w:sz w:val="24"/>
          <w:szCs w:val="24"/>
        </w:rPr>
        <w:t xml:space="preserve">                  В. М. СИКЕВИЧ, ЗАБЫТЫЙ ЛИТЕРАТОР КОЛОМНЫ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Этого имени нет ни в одном современном литературном справочнике, даже в таком фундаментальном как биографический словарь «Русские писатели. 1800-1917», отчего сведения о Владимире Мелентьевиче Сикевиче пришлось собирать буквально по крохам в самых разных печатных источниках. В архивах, увы,  найти мало что удалось. Короче говоря, на сегодня би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графию можно реконструировать с очень большими усилиями и, к сожалению, с досадными пробелами. Надежда на то, что  после данного сообщения их начнут постепенно заполнять другие исследователи, которые стремятся сделать историю русской литературы более полной и разнообразной.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Заняться совершенно забытым литератором </w:t>
      </w:r>
      <w:r w:rsidRPr="00BF61F3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BF61F3">
        <w:rPr>
          <w:rFonts w:ascii="Times New Roman" w:hAnsi="Times New Roman"/>
          <w:bCs/>
          <w:sz w:val="24"/>
          <w:szCs w:val="24"/>
        </w:rPr>
        <w:t xml:space="preserve"> века я решил после того, как С. В. Боглачев, мой коллега по «Коломенским чтениям», сообщил о том, что Сикевич в 1861 году «поселился в Малой (точнее Большой) Коломне, у самой церкви Покрова, в доме М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зараки. Поселился на третьем этаже, в квартире в две комнаты с общей передней». Этот документальный факт он нашел в мемуарном рассказе «Былые встречи. Литературные д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>бюты», помещенном Сикевичем в 1893 году на страницах журнала «Исторический вес</w:t>
      </w:r>
      <w:r w:rsidRPr="00BF61F3">
        <w:rPr>
          <w:rFonts w:ascii="Times New Roman" w:hAnsi="Times New Roman"/>
          <w:bCs/>
          <w:sz w:val="24"/>
          <w:szCs w:val="24"/>
        </w:rPr>
        <w:t>т</w:t>
      </w:r>
      <w:r w:rsidRPr="00BF61F3">
        <w:rPr>
          <w:rFonts w:ascii="Times New Roman" w:hAnsi="Times New Roman"/>
          <w:bCs/>
          <w:sz w:val="24"/>
          <w:szCs w:val="24"/>
        </w:rPr>
        <w:t>ник», который выходил в Петербурге под редакцией С. Н. Шубинского. Именно с этих строк начался мой кропотливый поиск.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Процитированный рассказ содержит ценные автобиографические подробности о раннем периоде жизни Сикевича, родившегося в Киеве в 1834 году в семье потомстве</w:t>
      </w:r>
      <w:r w:rsidRPr="00BF61F3">
        <w:rPr>
          <w:rFonts w:ascii="Times New Roman" w:hAnsi="Times New Roman"/>
          <w:bCs/>
          <w:sz w:val="24"/>
          <w:szCs w:val="24"/>
        </w:rPr>
        <w:t>н</w:t>
      </w:r>
      <w:r w:rsidRPr="00BF61F3">
        <w:rPr>
          <w:rFonts w:ascii="Times New Roman" w:hAnsi="Times New Roman"/>
          <w:bCs/>
          <w:sz w:val="24"/>
          <w:szCs w:val="24"/>
        </w:rPr>
        <w:t>ных малороссийских дворян.</w:t>
      </w:r>
      <w:r w:rsidRPr="00BF61F3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BF61F3">
        <w:rPr>
          <w:rStyle w:val="a7"/>
          <w:rFonts w:ascii="Times New Roman" w:hAnsi="Times New Roman"/>
          <w:b w:val="0"/>
          <w:sz w:val="24"/>
          <w:szCs w:val="24"/>
        </w:rPr>
        <w:t>Отец – Мелентий Павлович</w:t>
      </w:r>
      <w:r w:rsidRPr="00BF61F3">
        <w:rPr>
          <w:rFonts w:ascii="Times New Roman" w:hAnsi="Times New Roman"/>
          <w:sz w:val="24"/>
          <w:szCs w:val="24"/>
        </w:rPr>
        <w:t xml:space="preserve"> (1806-?) служил столоначальн</w:t>
      </w:r>
      <w:r w:rsidRPr="00BF61F3">
        <w:rPr>
          <w:rFonts w:ascii="Times New Roman" w:hAnsi="Times New Roman"/>
          <w:sz w:val="24"/>
          <w:szCs w:val="24"/>
        </w:rPr>
        <w:t>и</w:t>
      </w:r>
      <w:r w:rsidRPr="00BF61F3">
        <w:rPr>
          <w:rFonts w:ascii="Times New Roman" w:hAnsi="Times New Roman"/>
          <w:sz w:val="24"/>
          <w:szCs w:val="24"/>
        </w:rPr>
        <w:t>ком в Киевской Духовной консистории, мать звали Екатерина Николаевна. Она была на пять лет моложе мужа и в</w:t>
      </w:r>
      <w:r w:rsidRPr="00BF61F3">
        <w:rPr>
          <w:rFonts w:ascii="Times New Roman" w:hAnsi="Times New Roman"/>
          <w:sz w:val="24"/>
          <w:szCs w:val="24"/>
        </w:rPr>
        <w:t>ы</w:t>
      </w:r>
      <w:r w:rsidRPr="00BF61F3">
        <w:rPr>
          <w:rFonts w:ascii="Times New Roman" w:hAnsi="Times New Roman"/>
          <w:sz w:val="24"/>
          <w:szCs w:val="24"/>
        </w:rPr>
        <w:t>растила двух дочерей Надежду и Елизавету и трех сыновей: Владимира, Ив</w:t>
      </w:r>
      <w:r w:rsidRPr="00BF61F3">
        <w:rPr>
          <w:rFonts w:ascii="Times New Roman" w:hAnsi="Times New Roman"/>
          <w:sz w:val="24"/>
          <w:szCs w:val="24"/>
        </w:rPr>
        <w:t>а</w:t>
      </w:r>
      <w:r w:rsidRPr="00BF61F3">
        <w:rPr>
          <w:rFonts w:ascii="Times New Roman" w:hAnsi="Times New Roman"/>
          <w:sz w:val="24"/>
          <w:szCs w:val="24"/>
        </w:rPr>
        <w:t xml:space="preserve">на и Василия. 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Владимир учился в Киевском университете св. Владимира, но почему-то имел чин коллежского асессора, который был ниже чина выпускника университета. О своей дальнейшей жизни сам Сикевич писал: «Первый раз я при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>хал в Петербург в конце 1861 года, из Киева &lt;…&gt; ехал  в почтовом дилижансе, по белорусскому тракту, день и ночь, шесть с</w:t>
      </w:r>
      <w:r w:rsidRPr="00BF61F3">
        <w:rPr>
          <w:rFonts w:ascii="Times New Roman" w:hAnsi="Times New Roman"/>
          <w:bCs/>
          <w:sz w:val="24"/>
          <w:szCs w:val="24"/>
        </w:rPr>
        <w:t>у</w:t>
      </w:r>
      <w:r w:rsidRPr="00BF61F3">
        <w:rPr>
          <w:rFonts w:ascii="Times New Roman" w:hAnsi="Times New Roman"/>
          <w:bCs/>
          <w:sz w:val="24"/>
          <w:szCs w:val="24"/>
        </w:rPr>
        <w:t>ток».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«Начал я с юмористического журнала «Гудок». Стихотворения мои были приняты, я получил приличный гонорар и приглашение сотрудничать; затем я стал писать в «Русском мире» А. С. Гиероглифова и в «Северной пчеле» П. С. Усова. Таким образом я попал в заветную колею и приобщился к литературному миру». 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2"/>
      </w:r>
      <w:r w:rsidRPr="00BF61F3">
        <w:rPr>
          <w:rFonts w:ascii="Times New Roman" w:hAnsi="Times New Roman"/>
          <w:bCs/>
          <w:sz w:val="24"/>
          <w:szCs w:val="24"/>
        </w:rPr>
        <w:t xml:space="preserve"> Александр Степанович Гиероглифов (1825-1901) был в это время не только энергичным издателем («Гудок» тоже издавал он), но и активным публицистом оппозиционного толка, хвалил Добролюбова, Чернышевского и Герцена и, вероятно, оказал определенное влияние на молодого Сикев</w:t>
      </w:r>
      <w:r w:rsidRPr="00BF61F3">
        <w:rPr>
          <w:rFonts w:ascii="Times New Roman" w:hAnsi="Times New Roman"/>
          <w:bCs/>
          <w:sz w:val="24"/>
          <w:szCs w:val="24"/>
        </w:rPr>
        <w:t>и</w:t>
      </w:r>
      <w:r w:rsidRPr="00BF61F3">
        <w:rPr>
          <w:rFonts w:ascii="Times New Roman" w:hAnsi="Times New Roman"/>
          <w:bCs/>
          <w:sz w:val="24"/>
          <w:szCs w:val="24"/>
        </w:rPr>
        <w:t>ча.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3"/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Тот лично свидетельствует и о своем знакомстве с революционными д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 xml:space="preserve">мократами: «В самое короткое время я сошелся с маленьким кружком новых знакомых, </w:t>
      </w:r>
      <w:r w:rsidRPr="00BF61F3">
        <w:rPr>
          <w:rFonts w:ascii="Times New Roman" w:hAnsi="Times New Roman"/>
          <w:bCs/>
          <w:sz w:val="24"/>
          <w:szCs w:val="24"/>
        </w:rPr>
        <w:lastRenderedPageBreak/>
        <w:t>преимуществе</w:t>
      </w:r>
      <w:r w:rsidRPr="00BF61F3">
        <w:rPr>
          <w:rFonts w:ascii="Times New Roman" w:hAnsi="Times New Roman"/>
          <w:bCs/>
          <w:sz w:val="24"/>
          <w:szCs w:val="24"/>
        </w:rPr>
        <w:t>н</w:t>
      </w:r>
      <w:r w:rsidRPr="00BF61F3">
        <w:rPr>
          <w:rFonts w:ascii="Times New Roman" w:hAnsi="Times New Roman"/>
          <w:bCs/>
          <w:sz w:val="24"/>
          <w:szCs w:val="24"/>
        </w:rPr>
        <w:t>но молодежи, которые очень заинтересовались оригинальностью юного провинциала. Во-первых я был очень религиозен, во-вторых, непомерно застенчив, а главное идеалист с головы до пяток и ко всему этому до наивности искренен». Описанные качества, наверное, ра</w:t>
      </w:r>
      <w:r w:rsidRPr="00BF61F3">
        <w:rPr>
          <w:rFonts w:ascii="Times New Roman" w:hAnsi="Times New Roman"/>
          <w:bCs/>
          <w:sz w:val="24"/>
          <w:szCs w:val="24"/>
        </w:rPr>
        <w:t>з</w:t>
      </w:r>
      <w:r w:rsidRPr="00BF61F3">
        <w:rPr>
          <w:rFonts w:ascii="Times New Roman" w:hAnsi="Times New Roman"/>
          <w:bCs/>
          <w:sz w:val="24"/>
          <w:szCs w:val="24"/>
        </w:rPr>
        <w:t>дражали «передовых» юношей.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«Кроме юмористических сочинений и фельетонных работ - продолжает Сикевич - я задумал было писать физиологические очерки (популярный в то время литературный жанр – </w:t>
      </w:r>
      <w:r w:rsidRPr="00BF61F3">
        <w:rPr>
          <w:rFonts w:ascii="Times New Roman" w:hAnsi="Times New Roman"/>
          <w:b/>
          <w:bCs/>
          <w:i/>
          <w:sz w:val="24"/>
          <w:szCs w:val="24"/>
        </w:rPr>
        <w:t>В. А</w:t>
      </w:r>
      <w:r w:rsidRPr="00BF61F3">
        <w:rPr>
          <w:rFonts w:ascii="Times New Roman" w:hAnsi="Times New Roman"/>
          <w:bCs/>
          <w:sz w:val="24"/>
          <w:szCs w:val="24"/>
        </w:rPr>
        <w:t>.) под названием «Петербургские полуночники». За отзывами Сикевич отправился к Н. А. Добролюбову, но тот не принял – был болен и к Н. Г. Чернышевскому. Маститый критик по прочт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>нии рукописи дал такое заключение: «Талант есть, только лимфы, лимфы (красивостей) меньше. Затем у Вас есть сильные замашки «живописать», это не годится, приучайтесь больше к лаконизму; возьмите себе за образец тел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>графный язык, &lt;...&gt; держитесь новой школы», т. е. призвал начинающего автора подражать рационал</w:t>
      </w:r>
      <w:r w:rsidRPr="00BF61F3">
        <w:rPr>
          <w:rFonts w:ascii="Times New Roman" w:hAnsi="Times New Roman"/>
          <w:bCs/>
          <w:sz w:val="24"/>
          <w:szCs w:val="24"/>
        </w:rPr>
        <w:t>ь</w:t>
      </w:r>
      <w:r w:rsidRPr="00BF61F3">
        <w:rPr>
          <w:rFonts w:ascii="Times New Roman" w:hAnsi="Times New Roman"/>
          <w:bCs/>
          <w:sz w:val="24"/>
          <w:szCs w:val="24"/>
        </w:rPr>
        <w:t xml:space="preserve">ному направлению в критическом реализме. 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4"/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Эти советы обескуражили Сикевича, поскольку не соответствовали его мировоспри</w:t>
      </w:r>
      <w:r w:rsidRPr="00BF61F3">
        <w:rPr>
          <w:rFonts w:ascii="Times New Roman" w:hAnsi="Times New Roman"/>
          <w:bCs/>
          <w:sz w:val="24"/>
          <w:szCs w:val="24"/>
        </w:rPr>
        <w:t>я</w:t>
      </w:r>
      <w:r w:rsidRPr="00BF61F3">
        <w:rPr>
          <w:rFonts w:ascii="Times New Roman" w:hAnsi="Times New Roman"/>
          <w:bCs/>
          <w:sz w:val="24"/>
          <w:szCs w:val="24"/>
        </w:rPr>
        <w:t>тию. «После отзыва я бросил это сочинение, расстался с приятелями, и съехав с меблир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ванных комнат, переехал в другую часть города, имея ввиду поменьше выходить из дома и побольше заняться срочной фельетонной работой ! Следует уточнить, что под фельет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нами в то время подразумевались бытовые или публицистические очерки, а также репо</w:t>
      </w:r>
      <w:r w:rsidRPr="00BF61F3">
        <w:rPr>
          <w:rFonts w:ascii="Times New Roman" w:hAnsi="Times New Roman"/>
          <w:bCs/>
          <w:sz w:val="24"/>
          <w:szCs w:val="24"/>
        </w:rPr>
        <w:t>р</w:t>
      </w:r>
      <w:r w:rsidRPr="00BF61F3">
        <w:rPr>
          <w:rFonts w:ascii="Times New Roman" w:hAnsi="Times New Roman"/>
          <w:bCs/>
          <w:sz w:val="24"/>
          <w:szCs w:val="24"/>
        </w:rPr>
        <w:t xml:space="preserve">тажи. 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Сотрудничал Сикевич как в вышеназванных изданиях,  так и в «Петербургском лис</w:t>
      </w:r>
      <w:r w:rsidRPr="00BF61F3">
        <w:rPr>
          <w:rFonts w:ascii="Times New Roman" w:hAnsi="Times New Roman"/>
          <w:bCs/>
          <w:sz w:val="24"/>
          <w:szCs w:val="24"/>
        </w:rPr>
        <w:t>т</w:t>
      </w:r>
      <w:r w:rsidRPr="00BF61F3">
        <w:rPr>
          <w:rFonts w:ascii="Times New Roman" w:hAnsi="Times New Roman"/>
          <w:bCs/>
          <w:sz w:val="24"/>
          <w:szCs w:val="24"/>
        </w:rPr>
        <w:t>ке», новооснованной ежедневной газете «городской жизни», где в 1864-1865 гг. состоял главным редактором. Правда, состоял всего три месяца, но в это время был, по собстве</w:t>
      </w:r>
      <w:r w:rsidRPr="00BF61F3">
        <w:rPr>
          <w:rFonts w:ascii="Times New Roman" w:hAnsi="Times New Roman"/>
          <w:bCs/>
          <w:sz w:val="24"/>
          <w:szCs w:val="24"/>
        </w:rPr>
        <w:t>н</w:t>
      </w:r>
      <w:r w:rsidRPr="00BF61F3">
        <w:rPr>
          <w:rFonts w:ascii="Times New Roman" w:hAnsi="Times New Roman"/>
          <w:bCs/>
          <w:sz w:val="24"/>
          <w:szCs w:val="24"/>
        </w:rPr>
        <w:t>ным словам, «общественным деятелем».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5"/>
      </w:r>
      <w:r w:rsidRPr="00BF61F3">
        <w:rPr>
          <w:rFonts w:ascii="Times New Roman" w:hAnsi="Times New Roman"/>
          <w:bCs/>
          <w:sz w:val="24"/>
          <w:szCs w:val="24"/>
        </w:rPr>
        <w:t xml:space="preserve"> Газета затем выходила более полувека и имела довольно знач</w:t>
      </w:r>
      <w:r w:rsidRPr="00BF61F3">
        <w:rPr>
          <w:rFonts w:ascii="Times New Roman" w:hAnsi="Times New Roman"/>
          <w:bCs/>
          <w:sz w:val="24"/>
          <w:szCs w:val="24"/>
        </w:rPr>
        <w:t>и</w:t>
      </w:r>
      <w:r w:rsidRPr="00BF61F3">
        <w:rPr>
          <w:rFonts w:ascii="Times New Roman" w:hAnsi="Times New Roman"/>
          <w:bCs/>
          <w:sz w:val="24"/>
          <w:szCs w:val="24"/>
        </w:rPr>
        <w:t>тельное распространение.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В 1863 году литератор «познакомился и сблизился» со столичным ген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>рал-губернатором светлейшим князем Александром Аркадьевичем Сувор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 xml:space="preserve">вым-Рымникским (1804-1882), влиятельным сановником в царствование Александра </w:t>
      </w:r>
      <w:r w:rsidRPr="00BF61F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F61F3">
        <w:rPr>
          <w:rFonts w:ascii="Times New Roman" w:hAnsi="Times New Roman"/>
          <w:bCs/>
          <w:sz w:val="24"/>
          <w:szCs w:val="24"/>
        </w:rPr>
        <w:t xml:space="preserve"> и сторонником либерализма. Канцелярия губернатора разм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>щалась на Большой Морской улице, 38.  «Когда я был утвержден – вспом</w:t>
      </w:r>
      <w:r w:rsidRPr="00BF61F3">
        <w:rPr>
          <w:rFonts w:ascii="Times New Roman" w:hAnsi="Times New Roman"/>
          <w:bCs/>
          <w:sz w:val="24"/>
          <w:szCs w:val="24"/>
        </w:rPr>
        <w:t>и</w:t>
      </w:r>
      <w:r w:rsidRPr="00BF61F3">
        <w:rPr>
          <w:rFonts w:ascii="Times New Roman" w:hAnsi="Times New Roman"/>
          <w:bCs/>
          <w:sz w:val="24"/>
          <w:szCs w:val="24"/>
        </w:rPr>
        <w:t>нал Сикевич - редактором газеты «Петербургский листок», князь неодн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кратно удостаивал меня сообщением некоторых сведений для помещения в этой газете …». Очевидно, тогда же журналист познакомился с генерал-майором Александром Львовичем Потаповым (1818-1886), будущим начальником Северо-Западного края, кот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рый, похоже, ему покровительствовал.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О Суворове критически отзывался его современник князь Владимир Петрович Мещерский (1839-1914), издатель-редактор еженедельника «Гражданин»: « Он играл самыми серьезными предметами совершенно так же, как балованное дитя игрушками, то тешась ими, то неистовствуя и ломая их вдребезги в припадках злости &lt;…&gt; этот самый чел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век, во власти своей не признававший никакой дисциплины, несдержанной натурой так много вреда наделал России …»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6"/>
      </w:r>
    </w:p>
    <w:p w:rsidR="00C85137" w:rsidRPr="00BF61F3" w:rsidRDefault="00C85137" w:rsidP="00C85137">
      <w:pPr>
        <w:tabs>
          <w:tab w:val="left" w:pos="7200"/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С Суворовым связаны сюжеты двух мемуарных очерков Сикевича, написанных довольно живо и напечатанных в 1892-1893 гг. в популярном журнале «Исторический вестник». В первом очерке под заголовком «Два врага» выразительно рассказано о </w:t>
      </w:r>
      <w:r w:rsidRPr="00BF61F3">
        <w:rPr>
          <w:rFonts w:ascii="Times New Roman" w:hAnsi="Times New Roman"/>
          <w:bCs/>
          <w:sz w:val="24"/>
          <w:szCs w:val="24"/>
        </w:rPr>
        <w:lastRenderedPageBreak/>
        <w:t>непримиримой вражде князя с консервативно н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строенным графом М. Н. Муравьевым-Виленским, недавно подавившем польское восстание.</w:t>
      </w:r>
    </w:p>
    <w:p w:rsidR="00C85137" w:rsidRPr="00BF61F3" w:rsidRDefault="00C85137" w:rsidP="00C85137">
      <w:pPr>
        <w:tabs>
          <w:tab w:val="left" w:pos="7200"/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Жена Суворова поехала с визитом к супруге баварского посланника, который жил в том же доме, что и Муравьев, но ошиблась этажом и ненароком попала в квартиру закл</w:t>
      </w:r>
      <w:r w:rsidRPr="00BF61F3">
        <w:rPr>
          <w:rFonts w:ascii="Times New Roman" w:hAnsi="Times New Roman"/>
          <w:bCs/>
          <w:sz w:val="24"/>
          <w:szCs w:val="24"/>
        </w:rPr>
        <w:t>я</w:t>
      </w:r>
      <w:r w:rsidRPr="00BF61F3">
        <w:rPr>
          <w:rFonts w:ascii="Times New Roman" w:hAnsi="Times New Roman"/>
          <w:bCs/>
          <w:sz w:val="24"/>
          <w:szCs w:val="24"/>
        </w:rPr>
        <w:t>того врага своего мужа. Муравьев подумал, что с ним хотят помириться и был с женой чрезвычайно растроган: «он целовал мои руки, – говорила княгиня – уверял в чем-то, оба проводили меня до лестницы». Суворов отругал супругу и на мировую ни за что не согласился, несмо</w:t>
      </w:r>
      <w:r w:rsidRPr="00BF61F3">
        <w:rPr>
          <w:rFonts w:ascii="Times New Roman" w:hAnsi="Times New Roman"/>
          <w:bCs/>
          <w:sz w:val="24"/>
          <w:szCs w:val="24"/>
        </w:rPr>
        <w:t>т</w:t>
      </w:r>
      <w:r w:rsidRPr="00BF61F3">
        <w:rPr>
          <w:rFonts w:ascii="Times New Roman" w:hAnsi="Times New Roman"/>
          <w:bCs/>
          <w:sz w:val="24"/>
          <w:szCs w:val="24"/>
        </w:rPr>
        <w:t xml:space="preserve">ря на просьбы самого Императора Александра </w:t>
      </w:r>
      <w:r w:rsidRPr="00BF61F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F61F3">
        <w:rPr>
          <w:rFonts w:ascii="Times New Roman" w:hAnsi="Times New Roman"/>
          <w:bCs/>
          <w:sz w:val="24"/>
          <w:szCs w:val="24"/>
        </w:rPr>
        <w:t>. «Нам суждено – сказал он – окончить с Муравьевым жизнь врагами и врагами предстать пред судом Б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жиим, один Бог рассудит нас!» Распри сановников обстоятельно описаны в воспоминаниях князя В.П.Мещерского.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Второй очерк изображает Суворова в ином свете. Он принял доброжелательное уч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стие в судьбе молодого морского офицера, соседа Сикевича по дому. Офицер был беден и мать невесты, богатая генеральская вдова, была против брака. Сикевич и жених напра</w:t>
      </w:r>
      <w:r w:rsidRPr="00BF61F3">
        <w:rPr>
          <w:rFonts w:ascii="Times New Roman" w:hAnsi="Times New Roman"/>
          <w:bCs/>
          <w:sz w:val="24"/>
          <w:szCs w:val="24"/>
        </w:rPr>
        <w:t>с</w:t>
      </w:r>
      <w:r w:rsidRPr="00BF61F3">
        <w:rPr>
          <w:rFonts w:ascii="Times New Roman" w:hAnsi="Times New Roman"/>
          <w:bCs/>
          <w:sz w:val="24"/>
          <w:szCs w:val="24"/>
        </w:rPr>
        <w:t>но пытались договориться с несколькими священниками венчать без согласия матери, кот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рая уступила лишь тогда, когда сватом к ней приехал сам генерал-губернатор. Князя уговорил С</w:t>
      </w:r>
      <w:r w:rsidRPr="00BF61F3">
        <w:rPr>
          <w:rFonts w:ascii="Times New Roman" w:hAnsi="Times New Roman"/>
          <w:bCs/>
          <w:sz w:val="24"/>
          <w:szCs w:val="24"/>
        </w:rPr>
        <w:t>и</w:t>
      </w:r>
      <w:r w:rsidRPr="00BF61F3">
        <w:rPr>
          <w:rFonts w:ascii="Times New Roman" w:hAnsi="Times New Roman"/>
          <w:bCs/>
          <w:sz w:val="24"/>
          <w:szCs w:val="24"/>
        </w:rPr>
        <w:t xml:space="preserve">кевич. 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В первом очерке он описал также свое времяпрепровождение по воскресным дням: «…с утра бросал работу, отправлялся в 11 часов к обедне (в П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 xml:space="preserve">кровской церкви – </w:t>
      </w:r>
      <w:r w:rsidRPr="00BF61F3">
        <w:rPr>
          <w:rFonts w:ascii="Times New Roman" w:hAnsi="Times New Roman"/>
          <w:b/>
          <w:bCs/>
          <w:i/>
          <w:sz w:val="24"/>
          <w:szCs w:val="24"/>
        </w:rPr>
        <w:t>В. А</w:t>
      </w:r>
      <w:r w:rsidRPr="00BF61F3">
        <w:rPr>
          <w:rFonts w:ascii="Times New Roman" w:hAnsi="Times New Roman"/>
          <w:bCs/>
          <w:sz w:val="24"/>
          <w:szCs w:val="24"/>
        </w:rPr>
        <w:t>.), навещал до обеда немногих знакомых, обедал каждое воскресенье у начальницы Мариинского института М. С. Ольхиной, з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тем бывал в театре и возвращался домой лишь после полуночи».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7"/>
      </w:r>
      <w:r w:rsidRPr="00BF61F3">
        <w:rPr>
          <w:rFonts w:ascii="Times New Roman" w:hAnsi="Times New Roman"/>
          <w:bCs/>
          <w:sz w:val="24"/>
          <w:szCs w:val="24"/>
        </w:rPr>
        <w:t xml:space="preserve"> В эти годы Мариинский девичий институт находился на Кирочной улице, 54,</w:t>
      </w:r>
      <w:r w:rsidRPr="0089729F">
        <w:rPr>
          <w:bCs/>
          <w:sz w:val="24"/>
          <w:szCs w:val="24"/>
        </w:rPr>
        <w:t xml:space="preserve"> </w:t>
      </w:r>
      <w:r w:rsidRPr="00BF61F3">
        <w:rPr>
          <w:rFonts w:ascii="Times New Roman" w:hAnsi="Times New Roman"/>
          <w:bCs/>
          <w:sz w:val="24"/>
          <w:szCs w:val="24"/>
        </w:rPr>
        <w:t>д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вольно далеко от местожительства Сикевича.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Его квартира размещалась на Садовой улице, 94, в юго-восточном углу Покровской площади, в четырехэтажном доме Поликсены Федоровны Маз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раки, вдовы генерал-лейтенанта Семена Семеновича (1787-1854), героя во</w:t>
      </w:r>
      <w:r w:rsidRPr="00BF61F3">
        <w:rPr>
          <w:rFonts w:ascii="Times New Roman" w:hAnsi="Times New Roman"/>
          <w:bCs/>
          <w:sz w:val="24"/>
          <w:szCs w:val="24"/>
        </w:rPr>
        <w:t>й</w:t>
      </w:r>
      <w:r w:rsidRPr="00BF61F3">
        <w:rPr>
          <w:rFonts w:ascii="Times New Roman" w:hAnsi="Times New Roman"/>
          <w:bCs/>
          <w:sz w:val="24"/>
          <w:szCs w:val="24"/>
        </w:rPr>
        <w:t>ны с Наполеоном, портрет которого написал талантливый художник С. К. Зарянко. В 1877-1878 гг. здание, выходящее на площадь и Прядильную улицу, было перестроено в стиле эклектики по проекту М. К. Приорова и в этом в</w:t>
      </w:r>
      <w:r w:rsidRPr="00BF61F3">
        <w:rPr>
          <w:rFonts w:ascii="Times New Roman" w:hAnsi="Times New Roman"/>
          <w:bCs/>
          <w:sz w:val="24"/>
          <w:szCs w:val="24"/>
        </w:rPr>
        <w:t>и</w:t>
      </w:r>
      <w:r w:rsidRPr="00BF61F3">
        <w:rPr>
          <w:rFonts w:ascii="Times New Roman" w:hAnsi="Times New Roman"/>
          <w:bCs/>
          <w:sz w:val="24"/>
          <w:szCs w:val="24"/>
        </w:rPr>
        <w:t>де дошло до наших дней. Оно вплоть до самой революции принадлежало семье Мазараки, греков по происхождению. Юноши из нее учились в Аларчинской гимн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зии.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8"/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Предок Мазараки поселился в </w:t>
      </w:r>
      <w:r w:rsidRPr="00BF61F3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BF61F3">
        <w:rPr>
          <w:rFonts w:ascii="Times New Roman" w:hAnsi="Times New Roman"/>
          <w:bCs/>
          <w:sz w:val="24"/>
          <w:szCs w:val="24"/>
        </w:rPr>
        <w:t xml:space="preserve"> веке во Львове и положил начало двум ветвям дворянского рода: польской и малороссийской. Семен Семенович принадлежал к последней. Его потомки впоследствии носили фамилию Мазараки-Дебольцевы. Сын генерала - Адриан был известным меценатом-меломаном и дедом певицы Н. А. Обуховой, которая воспитывалась в его с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>мье в Воронеже.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Несмотря на покровительство Суворова,  после покушения Каракозова попавшего  в опалу, Сикевич лишь несколько лет провел в Петербурге и во второй половине 1860-х гг., после земской реформы, вернулся в родную М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лороссию, где занял должность мирового посредника в Радомысловском уезде Киевской губернии. В это время уездный Рад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 xml:space="preserve">мысль, </w:t>
      </w:r>
      <w:r w:rsidRPr="00BF61F3">
        <w:rPr>
          <w:rFonts w:ascii="Times New Roman" w:hAnsi="Times New Roman"/>
          <w:bCs/>
          <w:sz w:val="24"/>
          <w:szCs w:val="24"/>
        </w:rPr>
        <w:lastRenderedPageBreak/>
        <w:t xml:space="preserve">находящийся в </w:t>
      </w:r>
      <w:smartTag w:uri="urn:schemas-microsoft-com:office:smarttags" w:element="metricconverter">
        <w:smartTagPr>
          <w:attr w:name="ProductID" w:val="90 км"/>
        </w:smartTagPr>
        <w:r w:rsidRPr="00BF61F3">
          <w:rPr>
            <w:rFonts w:ascii="Times New Roman" w:hAnsi="Times New Roman"/>
            <w:bCs/>
            <w:sz w:val="24"/>
            <w:szCs w:val="24"/>
          </w:rPr>
          <w:t>90 км</w:t>
        </w:r>
      </w:smartTag>
      <w:r w:rsidRPr="00BF61F3">
        <w:rPr>
          <w:rFonts w:ascii="Times New Roman" w:hAnsi="Times New Roman"/>
          <w:bCs/>
          <w:sz w:val="24"/>
          <w:szCs w:val="24"/>
        </w:rPr>
        <w:t xml:space="preserve"> западнее Киева, был типично еврейским местечком, и – н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 xml:space="preserve">смотря на свою древность (упоминается с </w:t>
      </w:r>
      <w:r w:rsidRPr="00BF61F3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BF61F3">
        <w:rPr>
          <w:rFonts w:ascii="Times New Roman" w:hAnsi="Times New Roman"/>
          <w:bCs/>
          <w:sz w:val="24"/>
          <w:szCs w:val="24"/>
        </w:rPr>
        <w:t xml:space="preserve"> века) -  глухим и сонным городком. В Адрес-календарях Сикевич отмечен в нем в 1869-1872 годах.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Таким же местечком, как Радомысль, был уездный Тараща к югу от Киева, где Василий, родной брат  Владимира, несколько лет служил  предводителем местного дворянс</w:t>
      </w:r>
      <w:r w:rsidRPr="00BF61F3">
        <w:rPr>
          <w:rFonts w:ascii="Times New Roman" w:hAnsi="Times New Roman"/>
          <w:bCs/>
          <w:sz w:val="24"/>
          <w:szCs w:val="24"/>
        </w:rPr>
        <w:t>т</w:t>
      </w:r>
      <w:r w:rsidRPr="00BF61F3">
        <w:rPr>
          <w:rFonts w:ascii="Times New Roman" w:hAnsi="Times New Roman"/>
          <w:bCs/>
          <w:sz w:val="24"/>
          <w:szCs w:val="24"/>
        </w:rPr>
        <w:t>ва и председателем мирового суда. В Тараще у него был свой дом, в уезде – имение, в Киеве – тоже дом на Набережно-Никольской улице. Женат Василий был на Наталье Дан</w:t>
      </w:r>
      <w:r w:rsidRPr="00BF61F3">
        <w:rPr>
          <w:rFonts w:ascii="Times New Roman" w:hAnsi="Times New Roman"/>
          <w:bCs/>
          <w:sz w:val="24"/>
          <w:szCs w:val="24"/>
        </w:rPr>
        <w:t>и</w:t>
      </w:r>
      <w:r w:rsidRPr="00BF61F3">
        <w:rPr>
          <w:rFonts w:ascii="Times New Roman" w:hAnsi="Times New Roman"/>
          <w:bCs/>
          <w:sz w:val="24"/>
          <w:szCs w:val="24"/>
        </w:rPr>
        <w:t>ловне Смолодович, дочери профессора-литургиста Киевской Духовной Академии. Она родила пятерых детей, в их числе Владимира (1870-1952), генерал-майора импер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торской армии, который в эмиграции стал одним из лидеров украинских сепаратистов с прозванием «батька-атаман».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В Таращах мировым посредником какое-то время служил и Владимир. Там он столкнулся с распространением «штунды», протестантской секты, слившейся позднее с баптизмом. Об этом есть его рассказ в письме к Ивану Петровичу Корнилову (1811-1901), писателю и известному деятелю народного образования, чьи «субботы» Сикевич охотно п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сещал, приезжая в 1890-е в Петербург. «Самый подбор посетителей Ваших – писал он – и тот исторически православно-русский дух, та любовь к нашей матушке родине и ревность о православной церкви …, всё это делает субботний Ваш салон глубоко интересным». На дискуссию в салоне Сикевич откликнулся большим размы</w:t>
      </w:r>
      <w:r w:rsidRPr="00BF61F3">
        <w:rPr>
          <w:rFonts w:ascii="Times New Roman" w:hAnsi="Times New Roman"/>
          <w:bCs/>
          <w:sz w:val="24"/>
          <w:szCs w:val="24"/>
        </w:rPr>
        <w:t>ш</w:t>
      </w:r>
      <w:r w:rsidRPr="00BF61F3">
        <w:rPr>
          <w:rFonts w:ascii="Times New Roman" w:hAnsi="Times New Roman"/>
          <w:bCs/>
          <w:sz w:val="24"/>
          <w:szCs w:val="24"/>
        </w:rPr>
        <w:t>лением о значении духовного образования в пореформенной России.  Судя по этому размышлению, взгляды Сикевича можно назвать славянофильскими и охранительными.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9"/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Продолжая в 1880-1900-х гг. службу в губернских Сувалках в Северо-Западном крае, Владимир Мелентьевич занимал должность председателя съезда мировых судей судебного округа, будучи депутатом от попечительства местного православного собора (он вз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 xml:space="preserve">рван поляками в 1930-е гг.). </w:t>
      </w:r>
      <w:r w:rsidRPr="00BF61F3">
        <w:rPr>
          <w:rFonts w:ascii="Times New Roman" w:hAnsi="Times New Roman"/>
          <w:sz w:val="24"/>
          <w:szCs w:val="24"/>
        </w:rPr>
        <w:t xml:space="preserve">По служебным делам он часто ездил в Петербург. </w:t>
      </w:r>
      <w:r w:rsidRPr="00BF61F3">
        <w:rPr>
          <w:rFonts w:ascii="Times New Roman" w:hAnsi="Times New Roman"/>
          <w:bCs/>
          <w:sz w:val="24"/>
          <w:szCs w:val="24"/>
        </w:rPr>
        <w:t>В Сувалках большинство жителей состояла из евреев и поляков; русских насчитывалось всего полт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ры тысячи человек, часть которых составляли старообрядцы-беспоповцы.</w:t>
      </w:r>
      <w:r w:rsidRPr="00BF61F3">
        <w:rPr>
          <w:rFonts w:ascii="Times New Roman" w:hAnsi="Times New Roman"/>
          <w:sz w:val="24"/>
          <w:szCs w:val="24"/>
        </w:rPr>
        <w:t xml:space="preserve"> Город считался «одним из самых благоприятно обставленных городов Царства Польского»; в нем им</w:t>
      </w:r>
      <w:r w:rsidRPr="00BF61F3">
        <w:rPr>
          <w:rFonts w:ascii="Times New Roman" w:hAnsi="Times New Roman"/>
          <w:sz w:val="24"/>
          <w:szCs w:val="24"/>
        </w:rPr>
        <w:t>е</w:t>
      </w:r>
      <w:r w:rsidRPr="00BF61F3">
        <w:rPr>
          <w:rFonts w:ascii="Times New Roman" w:hAnsi="Times New Roman"/>
          <w:sz w:val="24"/>
          <w:szCs w:val="24"/>
        </w:rPr>
        <w:t>лась промышленность, выходили «Губернские ведомости» и польская газета, действовала г</w:t>
      </w:r>
      <w:r w:rsidRPr="00BF61F3">
        <w:rPr>
          <w:rFonts w:ascii="Times New Roman" w:hAnsi="Times New Roman"/>
          <w:sz w:val="24"/>
          <w:szCs w:val="24"/>
        </w:rPr>
        <w:t>у</w:t>
      </w:r>
      <w:r w:rsidRPr="00BF61F3">
        <w:rPr>
          <w:rFonts w:ascii="Times New Roman" w:hAnsi="Times New Roman"/>
          <w:sz w:val="24"/>
          <w:szCs w:val="24"/>
        </w:rPr>
        <w:t>бернская гимназия. Польская культура в Сувалках преобладала, русская была второст</w:t>
      </w:r>
      <w:r w:rsidRPr="00BF61F3">
        <w:rPr>
          <w:rFonts w:ascii="Times New Roman" w:hAnsi="Times New Roman"/>
          <w:sz w:val="24"/>
          <w:szCs w:val="24"/>
        </w:rPr>
        <w:t>е</w:t>
      </w:r>
      <w:r w:rsidRPr="00BF61F3">
        <w:rPr>
          <w:rFonts w:ascii="Times New Roman" w:hAnsi="Times New Roman"/>
          <w:sz w:val="24"/>
          <w:szCs w:val="24"/>
        </w:rPr>
        <w:t xml:space="preserve">пенной. </w:t>
      </w:r>
    </w:p>
    <w:p w:rsidR="00C85137" w:rsidRPr="00BF61F3" w:rsidRDefault="00C85137" w:rsidP="00C85137">
      <w:pPr>
        <w:tabs>
          <w:tab w:val="left" w:pos="3060"/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В провинциальном захолустье Сикевич создал в 1890-е гг. большинство своих пьес, которые и определили его место в истории русской литературы позапрошлого века. М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>сто скромное и малозаметное. Удалось выявить названия 10 комедий и драм автора и с те</w:t>
      </w:r>
      <w:r w:rsidRPr="00BF61F3">
        <w:rPr>
          <w:rFonts w:ascii="Times New Roman" w:hAnsi="Times New Roman"/>
          <w:bCs/>
          <w:sz w:val="24"/>
          <w:szCs w:val="24"/>
        </w:rPr>
        <w:t>к</w:t>
      </w:r>
      <w:r w:rsidRPr="00BF61F3">
        <w:rPr>
          <w:rFonts w:ascii="Times New Roman" w:hAnsi="Times New Roman"/>
          <w:bCs/>
          <w:sz w:val="24"/>
          <w:szCs w:val="24"/>
        </w:rPr>
        <w:t>стом некоторых из них ознакомиться в Российской Национальной библиотеке. Удалось выявить следующие пр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 xml:space="preserve">изведения, получившие разрешения цензуры: </w:t>
      </w:r>
      <w:r w:rsidRPr="00BF61F3">
        <w:rPr>
          <w:rFonts w:ascii="Times New Roman" w:hAnsi="Times New Roman"/>
          <w:iCs/>
          <w:sz w:val="24"/>
          <w:szCs w:val="24"/>
        </w:rPr>
        <w:t>Залётная пташка. Комедия (1890). Полвека спустя. Драма (1892). Из мрака к свету. Комедия. (1892). Запут</w:t>
      </w:r>
      <w:r w:rsidRPr="00BF61F3">
        <w:rPr>
          <w:rFonts w:ascii="Times New Roman" w:hAnsi="Times New Roman"/>
          <w:iCs/>
          <w:sz w:val="24"/>
          <w:szCs w:val="24"/>
        </w:rPr>
        <w:t>а</w:t>
      </w:r>
      <w:r w:rsidRPr="00BF61F3">
        <w:rPr>
          <w:rFonts w:ascii="Times New Roman" w:hAnsi="Times New Roman"/>
          <w:iCs/>
          <w:sz w:val="24"/>
          <w:szCs w:val="24"/>
        </w:rPr>
        <w:t xml:space="preserve">лась. Драма. (1894). Цветы просвещения. Комедия. (1894). Три жизни. Драма. (1895). За грех отца. Драма. (1897). Люба Крупицына. Комедия. (1899). Тиран. Комедия. (1895, 1899). Я – не я. Комедия. (1913). Часть этих пьес была напечатана в «Драматических сборниках», но какая-то часть, по-видимому, осталась в рукописи. </w:t>
      </w:r>
      <w:r w:rsidRPr="00BF61F3">
        <w:rPr>
          <w:rFonts w:ascii="Times New Roman" w:hAnsi="Times New Roman"/>
          <w:iCs/>
          <w:sz w:val="24"/>
          <w:szCs w:val="24"/>
        </w:rPr>
        <w:lastRenderedPageBreak/>
        <w:t>Пьесы, как и все свои произведения, малоросс Сикевич писал на русском языке. Он был  членом Общества русских драматич</w:t>
      </w:r>
      <w:r w:rsidRPr="00BF61F3">
        <w:rPr>
          <w:rFonts w:ascii="Times New Roman" w:hAnsi="Times New Roman"/>
          <w:iCs/>
          <w:sz w:val="24"/>
          <w:szCs w:val="24"/>
        </w:rPr>
        <w:t>е</w:t>
      </w:r>
      <w:r w:rsidRPr="00BF61F3">
        <w:rPr>
          <w:rFonts w:ascii="Times New Roman" w:hAnsi="Times New Roman"/>
          <w:iCs/>
          <w:sz w:val="24"/>
          <w:szCs w:val="24"/>
        </w:rPr>
        <w:t>ских писателей.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Наибольшее внимание вызвала его комедия «Цветы просвещения», поставленная в конце 1894 года на сцене Никитского театра в Москве, в которой критика усмотрела сат</w:t>
      </w:r>
      <w:r w:rsidRPr="00BF61F3">
        <w:rPr>
          <w:rFonts w:ascii="Times New Roman" w:hAnsi="Times New Roman"/>
          <w:bCs/>
          <w:sz w:val="24"/>
          <w:szCs w:val="24"/>
        </w:rPr>
        <w:t>и</w:t>
      </w:r>
      <w:r w:rsidRPr="00BF61F3">
        <w:rPr>
          <w:rFonts w:ascii="Times New Roman" w:hAnsi="Times New Roman"/>
          <w:bCs/>
          <w:sz w:val="24"/>
          <w:szCs w:val="24"/>
        </w:rPr>
        <w:t xml:space="preserve">рическую пародию на «Плоды просвещения» Л. Н. Толстого. Действие пьесы происходит в помещичьем имении генерала Полисова, 55 лет, который ходит в парусиновой блузе и лаптях и произносит нравоучения  о непротивлении злу и целомудренном браке. 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Другие персонажи весьма напоминают героев А. Н. Островского: купец Мальгин, «брюхач, с жирным лицом», сосед-помещик, «на лице которого весь прейс-курант», юркий племянник, бойкая служанка Феня и «благоо</w:t>
      </w:r>
      <w:r w:rsidRPr="00BF61F3">
        <w:rPr>
          <w:rFonts w:ascii="Times New Roman" w:hAnsi="Times New Roman"/>
          <w:bCs/>
          <w:sz w:val="24"/>
          <w:szCs w:val="24"/>
        </w:rPr>
        <w:t>б</w:t>
      </w:r>
      <w:r w:rsidRPr="00BF61F3">
        <w:rPr>
          <w:rFonts w:ascii="Times New Roman" w:hAnsi="Times New Roman"/>
          <w:bCs/>
          <w:sz w:val="24"/>
          <w:szCs w:val="24"/>
        </w:rPr>
        <w:t>разный старый камердинер». По отзыву театрального рецензента С. Василь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 xml:space="preserve">ва, «пьеса написана толково, хорошим языком, имеет органическое развитие внутри самой себя …». 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Первое представление комедии прошло с успехом, но после него в газетах посып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лась брань, «простая» и «отборная», за осмеяние толстовства и за сходство с «Плодами просвещения», хотя автор категорически отрицал всякий намек на произведение Толст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го. Но поклонники Льва Николаевича долго не унимались, несмотря на объективное су</w:t>
      </w:r>
      <w:r w:rsidRPr="00BF61F3">
        <w:rPr>
          <w:rFonts w:ascii="Times New Roman" w:hAnsi="Times New Roman"/>
          <w:bCs/>
          <w:sz w:val="24"/>
          <w:szCs w:val="24"/>
        </w:rPr>
        <w:t>ж</w:t>
      </w:r>
      <w:r w:rsidRPr="00BF61F3">
        <w:rPr>
          <w:rFonts w:ascii="Times New Roman" w:hAnsi="Times New Roman"/>
          <w:bCs/>
          <w:sz w:val="24"/>
          <w:szCs w:val="24"/>
        </w:rPr>
        <w:t>дение, что «если основа сатиры верна, то не за что «ругать» пьесу, а писать сатиру на «учение» - это право литературы и театра».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10"/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«Цветы просвещения» своей откровенной злободневностью выделяются среди др</w:t>
      </w:r>
      <w:r w:rsidRPr="00BF61F3">
        <w:rPr>
          <w:rFonts w:ascii="Times New Roman" w:hAnsi="Times New Roman"/>
          <w:bCs/>
          <w:sz w:val="24"/>
          <w:szCs w:val="24"/>
        </w:rPr>
        <w:t>у</w:t>
      </w:r>
      <w:r w:rsidRPr="00BF61F3">
        <w:rPr>
          <w:rFonts w:ascii="Times New Roman" w:hAnsi="Times New Roman"/>
          <w:bCs/>
          <w:sz w:val="24"/>
          <w:szCs w:val="24"/>
        </w:rPr>
        <w:t>гих произведений Сикевича, которые, хотя и посвящены насущным проблемам русской жизни, зачастую  трактуют их в духе мещанского зуб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скальства и неглубокой морали. Они написаны хлёстко, с вниманием к повседневным реалиям и типовым образам, однако герои лишены глубоких характеристик, а сюжеты – напряженного развития. Сикевича можно назвать скромным эпигоном реалистической школы А. Н. Островского и в этом прич</w:t>
      </w:r>
      <w:r w:rsidRPr="00BF61F3">
        <w:rPr>
          <w:rFonts w:ascii="Times New Roman" w:hAnsi="Times New Roman"/>
          <w:bCs/>
          <w:sz w:val="24"/>
          <w:szCs w:val="24"/>
        </w:rPr>
        <w:t>и</w:t>
      </w:r>
      <w:r w:rsidRPr="00BF61F3">
        <w:rPr>
          <w:rFonts w:ascii="Times New Roman" w:hAnsi="Times New Roman"/>
          <w:bCs/>
          <w:sz w:val="24"/>
          <w:szCs w:val="24"/>
        </w:rPr>
        <w:t>на его долговременного забвения.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Сикевича можно поставить в один ряд с В.А.Крыловым (1838-1906), плодовитым драматургом того времени, который в своих развлекательно-обличительных пьесах метко схватывал приметы современной жизни, но никогда тоже не создавал ярких и запоминающихся характеров. Сикевич  вес</w:t>
      </w:r>
      <w:r w:rsidRPr="00BF61F3">
        <w:rPr>
          <w:rFonts w:ascii="Times New Roman" w:hAnsi="Times New Roman"/>
          <w:bCs/>
          <w:sz w:val="24"/>
          <w:szCs w:val="24"/>
        </w:rPr>
        <w:t>ь</w:t>
      </w:r>
      <w:r w:rsidRPr="00BF61F3">
        <w:rPr>
          <w:rFonts w:ascii="Times New Roman" w:hAnsi="Times New Roman"/>
          <w:bCs/>
          <w:sz w:val="24"/>
          <w:szCs w:val="24"/>
        </w:rPr>
        <w:t>ма ценил отзывы Крылова о своих пьесах, но лично знаком с ним не был. О</w:t>
      </w:r>
      <w:r w:rsidRPr="00BF61F3">
        <w:rPr>
          <w:rFonts w:ascii="Times New Roman" w:hAnsi="Times New Roman"/>
          <w:bCs/>
          <w:sz w:val="24"/>
          <w:szCs w:val="24"/>
        </w:rPr>
        <w:t>т</w:t>
      </w:r>
      <w:r w:rsidRPr="00BF61F3">
        <w:rPr>
          <w:rFonts w:ascii="Times New Roman" w:hAnsi="Times New Roman"/>
          <w:bCs/>
          <w:sz w:val="24"/>
          <w:szCs w:val="24"/>
        </w:rPr>
        <w:t>зывы Крылова – неизвестны, но сохранилась негативная рецензия А. А. Потехина (1829-1908), другого драматурга сходного уровня и начальника реперт</w:t>
      </w:r>
      <w:r w:rsidRPr="00BF61F3">
        <w:rPr>
          <w:rFonts w:ascii="Times New Roman" w:hAnsi="Times New Roman"/>
          <w:bCs/>
          <w:sz w:val="24"/>
          <w:szCs w:val="24"/>
        </w:rPr>
        <w:t>у</w:t>
      </w:r>
      <w:r w:rsidRPr="00BF61F3">
        <w:rPr>
          <w:rFonts w:ascii="Times New Roman" w:hAnsi="Times New Roman"/>
          <w:bCs/>
          <w:sz w:val="24"/>
          <w:szCs w:val="24"/>
        </w:rPr>
        <w:t>арной части столичных императорских театров. О пьесе «Три жизни» ( переработанной драмы «Из мрака к свету») он в 1894 году сурово писал, что, несмотря на изменения, «н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>достатки остались теми же, как и были &lt;…&gt; Окончание, переделанное из мелодраматическ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 xml:space="preserve">го в </w:t>
      </w:r>
      <w:r w:rsidRPr="00BF61F3">
        <w:rPr>
          <w:rFonts w:ascii="Times New Roman" w:hAnsi="Times New Roman"/>
          <w:bCs/>
          <w:sz w:val="24"/>
          <w:szCs w:val="24"/>
          <w:lang w:val="en-US"/>
        </w:rPr>
        <w:t>quasi</w:t>
      </w:r>
      <w:r w:rsidRPr="00BF61F3">
        <w:rPr>
          <w:rFonts w:ascii="Times New Roman" w:hAnsi="Times New Roman"/>
          <w:bCs/>
          <w:sz w:val="24"/>
          <w:szCs w:val="24"/>
        </w:rPr>
        <w:t xml:space="preserve"> трагическое не служит к улучшению пьесы и доказывает только отсутствие орг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нического развития действия».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11"/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Наряду с пьесами Сикевич, опираясь на свой дневник, начал писать для «Исторического вестника» мемуарные рассказы. Кроме напечатанных (о к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 xml:space="preserve">торых сказано выше) он, ободренный успехом у читателей, предполагал опубликовать в журнале и </w:t>
      </w:r>
      <w:r w:rsidRPr="00BF61F3">
        <w:rPr>
          <w:rFonts w:ascii="Times New Roman" w:hAnsi="Times New Roman"/>
          <w:bCs/>
          <w:sz w:val="24"/>
          <w:szCs w:val="24"/>
        </w:rPr>
        <w:lastRenderedPageBreak/>
        <w:t>другие, а именно: о страшном петербургском п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жаре 1862 года, когда выгорел весь Апраксин двор, о лакейском клубе, очерки «Петербургская ворожея» и «Знакомство с Д. М. Леоновой», и</w:t>
      </w:r>
      <w:r w:rsidRPr="00BF61F3">
        <w:rPr>
          <w:rFonts w:ascii="Times New Roman" w:hAnsi="Times New Roman"/>
          <w:bCs/>
          <w:sz w:val="24"/>
          <w:szCs w:val="24"/>
        </w:rPr>
        <w:t>з</w:t>
      </w:r>
      <w:r w:rsidRPr="00BF61F3">
        <w:rPr>
          <w:rFonts w:ascii="Times New Roman" w:hAnsi="Times New Roman"/>
          <w:bCs/>
          <w:sz w:val="24"/>
          <w:szCs w:val="24"/>
        </w:rPr>
        <w:t>вестной оперной певицей и доброй знакомой М. П. Мусоргского, а также воспомин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ния о генерале Потапове и литературных чтениях А. Н. Островского, о чем  и сообщал в пис</w:t>
      </w:r>
      <w:r w:rsidRPr="00BF61F3">
        <w:rPr>
          <w:rFonts w:ascii="Times New Roman" w:hAnsi="Times New Roman"/>
          <w:bCs/>
          <w:sz w:val="24"/>
          <w:szCs w:val="24"/>
        </w:rPr>
        <w:t>ь</w:t>
      </w:r>
      <w:r w:rsidRPr="00BF61F3">
        <w:rPr>
          <w:rFonts w:ascii="Times New Roman" w:hAnsi="Times New Roman"/>
          <w:bCs/>
          <w:sz w:val="24"/>
          <w:szCs w:val="24"/>
        </w:rPr>
        <w:t>мах к издателю журнала. Он писал: «Помимо этого мой дневник представляет еще массу материала для дальнейших рассказов».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12"/>
      </w:r>
      <w:r w:rsidRPr="00BF61F3">
        <w:rPr>
          <w:rFonts w:ascii="Times New Roman" w:hAnsi="Times New Roman"/>
          <w:bCs/>
          <w:sz w:val="24"/>
          <w:szCs w:val="24"/>
        </w:rPr>
        <w:t xml:space="preserve"> Этот дневник обнаружить, к сожалению, не уд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лось.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Из дневника и обыденных наблюдений был, вероятно, взят сюжет пове</w:t>
      </w:r>
      <w:r w:rsidRPr="00BF61F3">
        <w:rPr>
          <w:rFonts w:ascii="Times New Roman" w:hAnsi="Times New Roman"/>
          <w:bCs/>
          <w:sz w:val="24"/>
          <w:szCs w:val="24"/>
        </w:rPr>
        <w:t>с</w:t>
      </w:r>
      <w:r w:rsidRPr="00BF61F3">
        <w:rPr>
          <w:rFonts w:ascii="Times New Roman" w:hAnsi="Times New Roman"/>
          <w:bCs/>
          <w:sz w:val="24"/>
          <w:szCs w:val="24"/>
        </w:rPr>
        <w:t>ти автора (ее название неизвестно), которую он написал в Сувалках в 1884 году и которую пытался опубликовать всё в том же «Историческом вестнике». Несмотря на исправления и сокращения повесть застряла в цензуре и скорее всего не была напечатана. Может быть, эта неудача стала причиной того, что Сикевич на время оставил прозу и обратился к драмату</w:t>
      </w:r>
      <w:r w:rsidRPr="00BF61F3">
        <w:rPr>
          <w:rFonts w:ascii="Times New Roman" w:hAnsi="Times New Roman"/>
          <w:bCs/>
          <w:sz w:val="24"/>
          <w:szCs w:val="24"/>
        </w:rPr>
        <w:t>р</w:t>
      </w:r>
      <w:r w:rsidRPr="00BF61F3">
        <w:rPr>
          <w:rFonts w:ascii="Times New Roman" w:hAnsi="Times New Roman"/>
          <w:bCs/>
          <w:sz w:val="24"/>
          <w:szCs w:val="24"/>
        </w:rPr>
        <w:t>гии.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13"/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Сикевич был не только драматургом и беллетристом, но и поэтом. Уд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лось найти его стихи, обращенные к великим княжнам Ольге и Татьяне Н</w:t>
      </w:r>
      <w:r w:rsidRPr="00BF61F3">
        <w:rPr>
          <w:rFonts w:ascii="Times New Roman" w:hAnsi="Times New Roman"/>
          <w:bCs/>
          <w:sz w:val="24"/>
          <w:szCs w:val="24"/>
        </w:rPr>
        <w:t>и</w:t>
      </w:r>
      <w:r w:rsidRPr="00BF61F3">
        <w:rPr>
          <w:rFonts w:ascii="Times New Roman" w:hAnsi="Times New Roman"/>
          <w:bCs/>
          <w:sz w:val="24"/>
          <w:szCs w:val="24"/>
        </w:rPr>
        <w:t>колаевне, напечатанные как подносные экземпляры под названиями: «Ру</w:t>
      </w:r>
      <w:r w:rsidRPr="00BF61F3">
        <w:rPr>
          <w:rFonts w:ascii="Times New Roman" w:hAnsi="Times New Roman"/>
          <w:bCs/>
          <w:sz w:val="24"/>
          <w:szCs w:val="24"/>
        </w:rPr>
        <w:t>с</w:t>
      </w:r>
      <w:r w:rsidRPr="00BF61F3">
        <w:rPr>
          <w:rFonts w:ascii="Times New Roman" w:hAnsi="Times New Roman"/>
          <w:bCs/>
          <w:sz w:val="24"/>
          <w:szCs w:val="24"/>
        </w:rPr>
        <w:t>ские царевны» (1898), «Сокровища России» (1914) и «Шестнадцатая весна» (1916). Они – образец традиционной придворной поэзии, наполненной восторженными похвалами, шаблонной лестью и цветистыми комплимент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ми. Вот отрывок из «Русских царевен»: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                             Да будет вся их жизнь – ряд счастья без изъяна,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                             Да расцветут Оне роскошною красой,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                             Душою русския, как Ольга и Татьяна –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                             Два перла Пушкина поэзии родной !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Сочинял Сикевич и высокопарные вирши «по случаю», например, по случаю 900-летия Крещения Руси в 1888 году. Вирши озаглавлены «Поклон Киеву», его родному г</w:t>
      </w:r>
      <w:r w:rsidRPr="00BF61F3">
        <w:rPr>
          <w:rFonts w:ascii="Times New Roman" w:hAnsi="Times New Roman"/>
          <w:bCs/>
          <w:sz w:val="24"/>
          <w:szCs w:val="24"/>
        </w:rPr>
        <w:t>о</w:t>
      </w:r>
      <w:r w:rsidRPr="00BF61F3">
        <w:rPr>
          <w:rFonts w:ascii="Times New Roman" w:hAnsi="Times New Roman"/>
          <w:bCs/>
          <w:sz w:val="24"/>
          <w:szCs w:val="24"/>
        </w:rPr>
        <w:t>роду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14"/>
      </w:r>
      <w:r w:rsidRPr="00BF61F3">
        <w:rPr>
          <w:rFonts w:ascii="Times New Roman" w:hAnsi="Times New Roman"/>
          <w:bCs/>
          <w:sz w:val="24"/>
          <w:szCs w:val="24"/>
        </w:rPr>
        <w:t xml:space="preserve">: 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                             Ты вслед за блàгами крещенья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                             России юной дал залог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                             Гражданственности, просвещенья,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 xml:space="preserve">                             И света первый луч зажёг.  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Очевидно, в периодике можно найти и другие поэтические опусы Сикевича, но и они скорее всего своим дилетантским уровнем будут заметно уступать его бытовым пь</w:t>
      </w:r>
      <w:r w:rsidRPr="00BF61F3">
        <w:rPr>
          <w:rFonts w:ascii="Times New Roman" w:hAnsi="Times New Roman"/>
          <w:bCs/>
          <w:sz w:val="24"/>
          <w:szCs w:val="24"/>
        </w:rPr>
        <w:t>е</w:t>
      </w:r>
      <w:r w:rsidRPr="00BF61F3">
        <w:rPr>
          <w:rFonts w:ascii="Times New Roman" w:hAnsi="Times New Roman"/>
          <w:bCs/>
          <w:sz w:val="24"/>
          <w:szCs w:val="24"/>
        </w:rPr>
        <w:t>сам.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В Сувалках Сикевич в 1902 году напечатал свое элегическое стихотворение «Платан Пушкина в Гурзуфе», но, вероятно, уже вскоре уехал из этого города и с 1909 года его фамилия упоминается в адресных книгах Киева.</w:t>
      </w:r>
      <w:r w:rsidRPr="00BF61F3">
        <w:rPr>
          <w:rStyle w:val="a5"/>
          <w:rFonts w:ascii="Times New Roman" w:hAnsi="Times New Roman"/>
          <w:bCs/>
          <w:sz w:val="24"/>
          <w:szCs w:val="24"/>
        </w:rPr>
        <w:footnoteReference w:id="15"/>
      </w:r>
      <w:r w:rsidRPr="00BF61F3">
        <w:rPr>
          <w:rFonts w:ascii="Times New Roman" w:hAnsi="Times New Roman"/>
          <w:bCs/>
          <w:sz w:val="24"/>
          <w:szCs w:val="24"/>
        </w:rPr>
        <w:t xml:space="preserve"> Можно предположить, что в Киеве он умер или погиб в 1919 году в лихолетье Гражданской войны. В «Белой гвардии» М. А. </w:t>
      </w:r>
      <w:r w:rsidRPr="00BF61F3">
        <w:rPr>
          <w:rFonts w:ascii="Times New Roman" w:hAnsi="Times New Roman"/>
          <w:bCs/>
          <w:sz w:val="24"/>
          <w:szCs w:val="24"/>
        </w:rPr>
        <w:lastRenderedPageBreak/>
        <w:t>Булгакова весьма выразительно воспроизведены события и атмосфера в Киеве в том страшном году.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BF61F3">
        <w:rPr>
          <w:rFonts w:ascii="Times New Roman" w:hAnsi="Times New Roman"/>
          <w:bCs/>
          <w:sz w:val="24"/>
          <w:szCs w:val="24"/>
        </w:rPr>
        <w:t>Судя по собранному материалу, Владимир Мелентьевич заметным литературным т</w:t>
      </w:r>
      <w:r w:rsidRPr="00BF61F3">
        <w:rPr>
          <w:rFonts w:ascii="Times New Roman" w:hAnsi="Times New Roman"/>
          <w:bCs/>
          <w:sz w:val="24"/>
          <w:szCs w:val="24"/>
        </w:rPr>
        <w:t>а</w:t>
      </w:r>
      <w:r w:rsidRPr="00BF61F3">
        <w:rPr>
          <w:rFonts w:ascii="Times New Roman" w:hAnsi="Times New Roman"/>
          <w:bCs/>
          <w:sz w:val="24"/>
          <w:szCs w:val="24"/>
        </w:rPr>
        <w:t>лантом не обладал, он был – как тогда говорили – скромным тружеником Мельпомены. Но именно такие авторы создавали тот общий фон, на котором блистали великие наши драматурги той эпохи: А. Н. Островский и А. П. Чехов. Чтобы понять это, достаточно обратиться к архитектуре Петербурга -  ее рядовая застройка подчеркивает красоту знамен</w:t>
      </w:r>
      <w:r w:rsidRPr="00BF61F3">
        <w:rPr>
          <w:rFonts w:ascii="Times New Roman" w:hAnsi="Times New Roman"/>
          <w:bCs/>
          <w:sz w:val="24"/>
          <w:szCs w:val="24"/>
        </w:rPr>
        <w:t>и</w:t>
      </w:r>
      <w:r w:rsidRPr="00BF61F3">
        <w:rPr>
          <w:rFonts w:ascii="Times New Roman" w:hAnsi="Times New Roman"/>
          <w:bCs/>
          <w:sz w:val="24"/>
          <w:szCs w:val="24"/>
        </w:rPr>
        <w:t>тых зданий. Культура – это многоцветная палитра, в которой рядом с яркими красками соседствуют невзрачные, но необходимые дополнительные тона.</w:t>
      </w:r>
    </w:p>
    <w:p w:rsidR="00C85137" w:rsidRPr="00BF61F3" w:rsidRDefault="00C85137" w:rsidP="00C85137">
      <w:pPr>
        <w:tabs>
          <w:tab w:val="left" w:pos="9356"/>
        </w:tabs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BF61F3">
        <w:rPr>
          <w:rFonts w:ascii="Times New Roman" w:hAnsi="Times New Roman"/>
          <w:b/>
          <w:bCs/>
        </w:rPr>
        <w:t xml:space="preserve"> </w:t>
      </w:r>
    </w:p>
    <w:p w:rsidR="00BC7373" w:rsidRDefault="00BC7373"/>
    <w:sectPr w:rsidR="00B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73" w:rsidRDefault="00BC7373" w:rsidP="00C85137">
      <w:pPr>
        <w:spacing w:after="0" w:line="240" w:lineRule="auto"/>
      </w:pPr>
      <w:r>
        <w:separator/>
      </w:r>
    </w:p>
  </w:endnote>
  <w:endnote w:type="continuationSeparator" w:id="1">
    <w:p w:rsidR="00BC7373" w:rsidRDefault="00BC7373" w:rsidP="00C8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73" w:rsidRDefault="00BC7373" w:rsidP="00C85137">
      <w:pPr>
        <w:spacing w:after="0" w:line="240" w:lineRule="auto"/>
      </w:pPr>
      <w:r>
        <w:separator/>
      </w:r>
    </w:p>
  </w:footnote>
  <w:footnote w:type="continuationSeparator" w:id="1">
    <w:p w:rsidR="00BC7373" w:rsidRDefault="00BC7373" w:rsidP="00C85137">
      <w:pPr>
        <w:spacing w:after="0" w:line="240" w:lineRule="auto"/>
      </w:pPr>
      <w:r>
        <w:continuationSeparator/>
      </w:r>
    </w:p>
  </w:footnote>
  <w:footnote w:id="2">
    <w:p w:rsidR="00C85137" w:rsidRPr="00C85137" w:rsidRDefault="00C85137" w:rsidP="00C85137">
      <w:pPr>
        <w:tabs>
          <w:tab w:val="left" w:pos="5760"/>
          <w:tab w:val="left" w:pos="6480"/>
          <w:tab w:val="left" w:pos="7200"/>
          <w:tab w:val="left" w:pos="9356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rStyle w:val="a5"/>
        </w:rPr>
        <w:footnoteRef/>
      </w:r>
      <w:r>
        <w:t xml:space="preserve"> </w:t>
      </w:r>
      <w:r w:rsidRPr="0015131B">
        <w:rPr>
          <w:bCs/>
        </w:rPr>
        <w:t>В. Сикевич. Былые встречи. Литературные дебюты // Исторический вестник. 1893. Т. 51. № 3. С.758-762</w:t>
      </w:r>
    </w:p>
  </w:footnote>
  <w:footnote w:id="3">
    <w:p w:rsidR="00C85137" w:rsidRPr="0015131B" w:rsidRDefault="00C85137" w:rsidP="00C85137">
      <w:pPr>
        <w:tabs>
          <w:tab w:val="left" w:pos="5760"/>
          <w:tab w:val="left" w:pos="6480"/>
          <w:tab w:val="left" w:pos="7200"/>
          <w:tab w:val="left" w:pos="9356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rStyle w:val="a5"/>
        </w:rPr>
        <w:footnoteRef/>
      </w:r>
      <w:r>
        <w:t xml:space="preserve"> </w:t>
      </w:r>
      <w:r w:rsidRPr="0015131B">
        <w:rPr>
          <w:bCs/>
        </w:rPr>
        <w:t>Русские писатели. 1800-1917. Биографический словарь. М., 1992. Т. 1. С.558-559</w:t>
      </w:r>
    </w:p>
    <w:p w:rsidR="00C85137" w:rsidRDefault="00C85137" w:rsidP="00C85137">
      <w:pPr>
        <w:pStyle w:val="a3"/>
      </w:pPr>
    </w:p>
  </w:footnote>
  <w:footnote w:id="4">
    <w:p w:rsidR="00C85137" w:rsidRPr="00C85137" w:rsidRDefault="00C85137" w:rsidP="00C85137">
      <w:pPr>
        <w:tabs>
          <w:tab w:val="left" w:pos="5760"/>
          <w:tab w:val="left" w:pos="6480"/>
          <w:tab w:val="left" w:pos="7200"/>
          <w:tab w:val="left" w:pos="9356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rStyle w:val="a5"/>
        </w:rPr>
        <w:footnoteRef/>
      </w:r>
      <w:r>
        <w:t xml:space="preserve"> </w:t>
      </w:r>
      <w:r>
        <w:rPr>
          <w:bCs/>
        </w:rPr>
        <w:t>В. Сикевич. Цит. соч. С.759-760</w:t>
      </w:r>
    </w:p>
  </w:footnote>
  <w:footnote w:id="5">
    <w:p w:rsidR="00C85137" w:rsidRPr="00C85137" w:rsidRDefault="00C85137" w:rsidP="00C85137">
      <w:pPr>
        <w:tabs>
          <w:tab w:val="left" w:pos="5760"/>
          <w:tab w:val="left" w:pos="6480"/>
          <w:tab w:val="left" w:pos="7200"/>
          <w:tab w:val="left" w:pos="9356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rStyle w:val="a5"/>
        </w:rPr>
        <w:footnoteRef/>
      </w:r>
      <w:r>
        <w:t xml:space="preserve"> </w:t>
      </w:r>
      <w:r w:rsidRPr="0015131B">
        <w:rPr>
          <w:bCs/>
        </w:rPr>
        <w:t xml:space="preserve">ОР ГНБ, Ф. 874. №. </w:t>
      </w:r>
      <w:smartTag w:uri="urn:schemas-microsoft-com:office:smarttags" w:element="metricconverter">
        <w:smartTagPr>
          <w:attr w:name="ProductID" w:val="53. Л"/>
        </w:smartTagPr>
        <w:r w:rsidRPr="0015131B">
          <w:rPr>
            <w:bCs/>
          </w:rPr>
          <w:t>53. Л</w:t>
        </w:r>
      </w:smartTag>
      <w:r w:rsidRPr="0015131B">
        <w:rPr>
          <w:bCs/>
        </w:rPr>
        <w:t>. 63 об. П</w:t>
      </w:r>
      <w:r>
        <w:rPr>
          <w:bCs/>
        </w:rPr>
        <w:t>исьмо Шубинскому от 9.4.1892 г.</w:t>
      </w:r>
    </w:p>
  </w:footnote>
  <w:footnote w:id="6">
    <w:p w:rsidR="00C85137" w:rsidRPr="00C85137" w:rsidRDefault="00C85137" w:rsidP="00C85137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C85137">
        <w:rPr>
          <w:sz w:val="22"/>
          <w:szCs w:val="22"/>
        </w:rPr>
        <w:t>Кн.Мещерский. Воспоминания. М., 2003. С. 300</w:t>
      </w:r>
    </w:p>
  </w:footnote>
  <w:footnote w:id="7">
    <w:p w:rsidR="00C85137" w:rsidRPr="00C85137" w:rsidRDefault="00C85137" w:rsidP="00C85137">
      <w:pPr>
        <w:tabs>
          <w:tab w:val="left" w:pos="5760"/>
          <w:tab w:val="left" w:pos="6480"/>
          <w:tab w:val="left" w:pos="7200"/>
          <w:tab w:val="left" w:pos="9356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 w:rsidRPr="00C85137">
        <w:rPr>
          <w:rStyle w:val="a5"/>
        </w:rPr>
        <w:footnoteRef/>
      </w:r>
      <w:r w:rsidRPr="00C85137">
        <w:rPr>
          <w:bCs/>
        </w:rPr>
        <w:t xml:space="preserve"> Исторический</w:t>
      </w:r>
      <w:r w:rsidRPr="0015131B">
        <w:rPr>
          <w:bCs/>
        </w:rPr>
        <w:t xml:space="preserve"> вестник. 1882. Т.12. № 11. С.422-430; 1893. Т. 51. № 3. С.7</w:t>
      </w:r>
      <w:r>
        <w:rPr>
          <w:bCs/>
        </w:rPr>
        <w:t>58-762</w:t>
      </w:r>
    </w:p>
  </w:footnote>
  <w:footnote w:id="8">
    <w:p w:rsidR="00C85137" w:rsidRPr="0015131B" w:rsidRDefault="00C85137" w:rsidP="00C85137">
      <w:pPr>
        <w:tabs>
          <w:tab w:val="left" w:pos="5760"/>
          <w:tab w:val="left" w:pos="6480"/>
          <w:tab w:val="left" w:pos="7200"/>
          <w:tab w:val="left" w:pos="9356"/>
        </w:tabs>
        <w:autoSpaceDE w:val="0"/>
        <w:autoSpaceDN w:val="0"/>
        <w:adjustRightInd w:val="0"/>
        <w:spacing w:after="0" w:line="240" w:lineRule="auto"/>
        <w:outlineLvl w:val="0"/>
      </w:pPr>
      <w:r>
        <w:rPr>
          <w:rStyle w:val="a5"/>
        </w:rPr>
        <w:footnoteRef/>
      </w:r>
      <w:r>
        <w:t xml:space="preserve"> </w:t>
      </w:r>
      <w:r w:rsidRPr="0015131B">
        <w:t xml:space="preserve">ЦГИА СПб, Ф. 513. Оп. 102. Д. 3830;  Ф. 785. Оп.1. Д. </w:t>
      </w:r>
      <w:smartTag w:uri="urn:schemas-microsoft-com:office:smarttags" w:element="metricconverter">
        <w:smartTagPr>
          <w:attr w:name="ProductID" w:val="82. Л"/>
        </w:smartTagPr>
        <w:r w:rsidRPr="0015131B">
          <w:t>82. Л</w:t>
        </w:r>
      </w:smartTag>
      <w:r w:rsidRPr="0015131B">
        <w:t>.2.</w:t>
      </w:r>
    </w:p>
    <w:p w:rsidR="00C85137" w:rsidRPr="00A305BD" w:rsidRDefault="00C85137" w:rsidP="00C85137">
      <w:pPr>
        <w:tabs>
          <w:tab w:val="left" w:pos="5760"/>
          <w:tab w:val="left" w:pos="6480"/>
          <w:tab w:val="left" w:pos="7200"/>
          <w:tab w:val="left" w:pos="9356"/>
        </w:tabs>
        <w:autoSpaceDE w:val="0"/>
        <w:autoSpaceDN w:val="0"/>
        <w:adjustRightInd w:val="0"/>
        <w:spacing w:after="0" w:line="240" w:lineRule="auto"/>
        <w:ind w:firstLine="426"/>
      </w:pPr>
      <w:r w:rsidRPr="0015131B">
        <w:t>В. Г. Исаченко. Ансамбль Покровской площ</w:t>
      </w:r>
      <w:r>
        <w:t xml:space="preserve">ади // Коломенские чтения-2007. </w:t>
      </w:r>
      <w:r w:rsidRPr="0015131B">
        <w:t>Вып. 2. СПб. 2008. С. 102</w:t>
      </w:r>
      <w:r w:rsidRPr="0015131B">
        <w:rPr>
          <w:i/>
        </w:rPr>
        <w:t xml:space="preserve"> </w:t>
      </w:r>
    </w:p>
    <w:p w:rsidR="00C85137" w:rsidRDefault="00C85137" w:rsidP="00C85137">
      <w:pPr>
        <w:pStyle w:val="a3"/>
      </w:pPr>
    </w:p>
  </w:footnote>
  <w:footnote w:id="9">
    <w:p w:rsidR="00C85137" w:rsidRPr="0015131B" w:rsidRDefault="00C85137" w:rsidP="00C85137">
      <w:pPr>
        <w:tabs>
          <w:tab w:val="left" w:pos="5760"/>
          <w:tab w:val="left" w:pos="6480"/>
          <w:tab w:val="left" w:pos="7200"/>
          <w:tab w:val="left" w:pos="9356"/>
        </w:tabs>
        <w:autoSpaceDE w:val="0"/>
        <w:autoSpaceDN w:val="0"/>
        <w:adjustRightInd w:val="0"/>
      </w:pPr>
      <w:r>
        <w:rPr>
          <w:rStyle w:val="a5"/>
        </w:rPr>
        <w:footnoteRef/>
      </w:r>
      <w:r w:rsidRPr="0015131B">
        <w:t xml:space="preserve"> </w:t>
      </w:r>
      <w:hyperlink r:id="rId1" w:history="1">
        <w:r w:rsidRPr="0015131B">
          <w:rPr>
            <w:rStyle w:val="a6"/>
            <w:lang w:val="en-US"/>
          </w:rPr>
          <w:t>http</w:t>
        </w:r>
        <w:r w:rsidRPr="0015131B">
          <w:rPr>
            <w:rStyle w:val="a6"/>
          </w:rPr>
          <w:t>://</w:t>
        </w:r>
        <w:r w:rsidRPr="0015131B">
          <w:rPr>
            <w:rStyle w:val="a6"/>
            <w:lang w:val="en-US"/>
          </w:rPr>
          <w:t>sikevich</w:t>
        </w:r>
        <w:r w:rsidRPr="0015131B">
          <w:rPr>
            <w:rStyle w:val="a6"/>
          </w:rPr>
          <w:t>.</w:t>
        </w:r>
        <w:r w:rsidRPr="0015131B">
          <w:rPr>
            <w:rStyle w:val="a6"/>
            <w:lang w:val="en-US"/>
          </w:rPr>
          <w:t>org</w:t>
        </w:r>
        <w:r w:rsidRPr="0015131B">
          <w:rPr>
            <w:rStyle w:val="a6"/>
          </w:rPr>
          <w:t>.</w:t>
        </w:r>
        <w:r w:rsidRPr="0015131B">
          <w:rPr>
            <w:rStyle w:val="a6"/>
            <w:lang w:val="en-US"/>
          </w:rPr>
          <w:t>ua</w:t>
        </w:r>
      </w:hyperlink>
      <w:r w:rsidRPr="0015131B">
        <w:t xml:space="preserve">; ОР РНБ, Ф. 377. № </w:t>
      </w:r>
      <w:smartTag w:uri="urn:schemas-microsoft-com:office:smarttags" w:element="metricconverter">
        <w:smartTagPr>
          <w:attr w:name="ProductID" w:val="1102. Л"/>
        </w:smartTagPr>
        <w:r w:rsidRPr="0015131B">
          <w:t>1102. Л</w:t>
        </w:r>
      </w:smartTag>
      <w:r w:rsidRPr="0015131B">
        <w:t>.1-14</w:t>
      </w:r>
    </w:p>
    <w:p w:rsidR="00C85137" w:rsidRDefault="00C85137" w:rsidP="00C85137">
      <w:pPr>
        <w:pStyle w:val="a3"/>
      </w:pPr>
    </w:p>
  </w:footnote>
  <w:footnote w:id="10">
    <w:p w:rsidR="00C85137" w:rsidRPr="00A579DE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rStyle w:val="a5"/>
        </w:rPr>
        <w:footnoteRef/>
      </w:r>
      <w:r>
        <w:t xml:space="preserve"> </w:t>
      </w:r>
      <w:r w:rsidRPr="00A579DE">
        <w:rPr>
          <w:bCs/>
        </w:rPr>
        <w:t xml:space="preserve">Цветы просвещения // Сцена. Драматический сборник.  М., 1894. Вып. </w:t>
      </w:r>
      <w:r w:rsidRPr="00A579DE">
        <w:rPr>
          <w:bCs/>
          <w:lang w:val="en-US"/>
        </w:rPr>
        <w:t>XIX</w:t>
      </w:r>
      <w:r w:rsidRPr="00A579DE">
        <w:rPr>
          <w:bCs/>
        </w:rPr>
        <w:t>;</w:t>
      </w:r>
    </w:p>
    <w:p w:rsidR="00C85137" w:rsidRPr="00A579DE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425"/>
        <w:outlineLvl w:val="0"/>
        <w:rPr>
          <w:bCs/>
        </w:rPr>
      </w:pPr>
      <w:r w:rsidRPr="00A579DE">
        <w:rPr>
          <w:bCs/>
        </w:rPr>
        <w:t>С. Васильев. Цветы просвещения. Рецензия // Русское обозрение. 1895. Январь.</w:t>
      </w:r>
    </w:p>
    <w:p w:rsidR="00C85137" w:rsidRPr="00C85137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425"/>
        <w:outlineLvl w:val="0"/>
        <w:rPr>
          <w:bCs/>
        </w:rPr>
      </w:pPr>
      <w:r w:rsidRPr="00A579DE">
        <w:rPr>
          <w:bCs/>
        </w:rPr>
        <w:t xml:space="preserve">Есть </w:t>
      </w:r>
      <w:r>
        <w:rPr>
          <w:bCs/>
        </w:rPr>
        <w:t>отдельный оттиск этой рецензии.</w:t>
      </w:r>
    </w:p>
  </w:footnote>
  <w:footnote w:id="11">
    <w:p w:rsidR="00C85137" w:rsidRPr="00C85137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rStyle w:val="a5"/>
        </w:rPr>
        <w:footnoteRef/>
      </w:r>
      <w:r>
        <w:t xml:space="preserve"> </w:t>
      </w:r>
      <w:r w:rsidRPr="00A579DE">
        <w:rPr>
          <w:bCs/>
        </w:rPr>
        <w:t>10. Русские писатели. 1800-19</w:t>
      </w:r>
      <w:r>
        <w:rPr>
          <w:bCs/>
        </w:rPr>
        <w:t xml:space="preserve">17.  М. 1994. Т.3. С. 176-177; </w:t>
      </w:r>
      <w:r w:rsidRPr="00A579DE">
        <w:rPr>
          <w:bCs/>
        </w:rPr>
        <w:t xml:space="preserve">Т.5. С. 123-126;  ОР РНБ, Ф.874. №  </w:t>
      </w:r>
      <w:smartTag w:uri="urn:schemas-microsoft-com:office:smarttags" w:element="metricconverter">
        <w:smartTagPr>
          <w:attr w:name="ProductID" w:val="53. Л"/>
        </w:smartTagPr>
        <w:r w:rsidRPr="00A579DE">
          <w:rPr>
            <w:bCs/>
          </w:rPr>
          <w:t>53. Л</w:t>
        </w:r>
      </w:smartTag>
      <w:r w:rsidRPr="00A579DE">
        <w:rPr>
          <w:bCs/>
        </w:rPr>
        <w:t xml:space="preserve">.65; Ф.573.  № </w:t>
      </w:r>
      <w:smartTag w:uri="urn:schemas-microsoft-com:office:smarttags" w:element="metricconverter">
        <w:smartTagPr>
          <w:attr w:name="ProductID" w:val="67. Л"/>
        </w:smartTagPr>
        <w:r w:rsidRPr="00A579DE">
          <w:rPr>
            <w:bCs/>
          </w:rPr>
          <w:t>67. Л</w:t>
        </w:r>
      </w:smartTag>
      <w:r>
        <w:rPr>
          <w:bCs/>
        </w:rPr>
        <w:t>.1</w:t>
      </w:r>
    </w:p>
  </w:footnote>
  <w:footnote w:id="12">
    <w:p w:rsidR="00C85137" w:rsidRPr="00C85137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rStyle w:val="a5"/>
        </w:rPr>
        <w:footnoteRef/>
      </w:r>
      <w:r w:rsidRPr="00A579DE">
        <w:rPr>
          <w:bCs/>
        </w:rPr>
        <w:t xml:space="preserve"> ОР РНБ, Ф. 874. № </w:t>
      </w:r>
      <w:smartTag w:uri="urn:schemas-microsoft-com:office:smarttags" w:element="metricconverter">
        <w:smartTagPr>
          <w:attr w:name="ProductID" w:val="29. Л"/>
        </w:smartTagPr>
        <w:r w:rsidRPr="00A579DE">
          <w:rPr>
            <w:bCs/>
          </w:rPr>
          <w:t>29. Л</w:t>
        </w:r>
      </w:smartTag>
      <w:r>
        <w:rPr>
          <w:bCs/>
        </w:rPr>
        <w:t>. 91-94</w:t>
      </w:r>
    </w:p>
  </w:footnote>
  <w:footnote w:id="13">
    <w:p w:rsidR="00C85137" w:rsidRPr="00C85137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rStyle w:val="a5"/>
        </w:rPr>
        <w:footnoteRef/>
      </w:r>
      <w:r>
        <w:t xml:space="preserve"> </w:t>
      </w:r>
      <w:r w:rsidRPr="00A579DE">
        <w:rPr>
          <w:bCs/>
        </w:rPr>
        <w:t xml:space="preserve">ОР НРБ, Ф.874. № </w:t>
      </w:r>
      <w:smartTag w:uri="urn:schemas-microsoft-com:office:smarttags" w:element="metricconverter">
        <w:smartTagPr>
          <w:attr w:name="ProductID" w:val="50. Л"/>
        </w:smartTagPr>
        <w:r w:rsidRPr="00A579DE">
          <w:rPr>
            <w:bCs/>
          </w:rPr>
          <w:t>50. Л</w:t>
        </w:r>
      </w:smartTag>
      <w:r w:rsidRPr="00A579DE">
        <w:rPr>
          <w:bCs/>
        </w:rPr>
        <w:t xml:space="preserve">.164; №  </w:t>
      </w:r>
      <w:smartTag w:uri="urn:schemas-microsoft-com:office:smarttags" w:element="metricconverter">
        <w:smartTagPr>
          <w:attr w:name="ProductID" w:val="53. Л"/>
        </w:smartTagPr>
        <w:r w:rsidRPr="00A579DE">
          <w:rPr>
            <w:bCs/>
          </w:rPr>
          <w:t>53. Л</w:t>
        </w:r>
      </w:smartTag>
      <w:r w:rsidRPr="00A579DE">
        <w:rPr>
          <w:bCs/>
        </w:rPr>
        <w:t xml:space="preserve">.61-64; № </w:t>
      </w:r>
      <w:smartTag w:uri="urn:schemas-microsoft-com:office:smarttags" w:element="metricconverter">
        <w:smartTagPr>
          <w:attr w:name="ProductID" w:val="56. Л"/>
        </w:smartTagPr>
        <w:r w:rsidRPr="00A579DE">
          <w:rPr>
            <w:bCs/>
          </w:rPr>
          <w:t>56. Л</w:t>
        </w:r>
      </w:smartTag>
      <w:r>
        <w:rPr>
          <w:bCs/>
        </w:rPr>
        <w:t>.67-68</w:t>
      </w:r>
    </w:p>
  </w:footnote>
  <w:footnote w:id="14">
    <w:p w:rsidR="00C85137" w:rsidRPr="00C85137" w:rsidRDefault="00C85137" w:rsidP="00C851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0"/>
        <w:rPr>
          <w:bCs/>
        </w:rPr>
      </w:pPr>
      <w:r>
        <w:rPr>
          <w:rStyle w:val="a5"/>
        </w:rPr>
        <w:footnoteRef/>
      </w:r>
      <w:r w:rsidRPr="00A579DE">
        <w:rPr>
          <w:bCs/>
        </w:rPr>
        <w:t xml:space="preserve"> Вл. Сикевич. Поклон Киеву. Ки</w:t>
      </w:r>
      <w:r>
        <w:rPr>
          <w:bCs/>
        </w:rPr>
        <w:t>ев. 1888.  Написано в Сувалках.</w:t>
      </w:r>
    </w:p>
  </w:footnote>
  <w:footnote w:id="15">
    <w:p w:rsidR="00C85137" w:rsidRPr="00A579DE" w:rsidRDefault="00C85137" w:rsidP="00C85137">
      <w:pPr>
        <w:tabs>
          <w:tab w:val="left" w:pos="9356"/>
        </w:tabs>
        <w:autoSpaceDE w:val="0"/>
        <w:autoSpaceDN w:val="0"/>
        <w:adjustRightInd w:val="0"/>
      </w:pPr>
      <w:r>
        <w:rPr>
          <w:rStyle w:val="a5"/>
        </w:rPr>
        <w:footnoteRef/>
      </w:r>
      <w:r>
        <w:t xml:space="preserve"> </w:t>
      </w:r>
      <w:r w:rsidRPr="00A579DE">
        <w:t xml:space="preserve">Весь Киев на </w:t>
      </w:r>
      <w:smartTag w:uri="urn:schemas-microsoft-com:office:smarttags" w:element="metricconverter">
        <w:smartTagPr>
          <w:attr w:name="ProductID" w:val="1903 г"/>
        </w:smartTagPr>
        <w:r w:rsidRPr="00A579DE">
          <w:t>1903 г</w:t>
        </w:r>
      </w:smartTag>
      <w:r w:rsidRPr="00A579DE">
        <w:t>. Стб.133; 1915. Стб. 555</w:t>
      </w:r>
    </w:p>
    <w:p w:rsidR="00C85137" w:rsidRDefault="00C85137" w:rsidP="00C8513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137"/>
    <w:rsid w:val="00BC7373"/>
    <w:rsid w:val="00C8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8513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8513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C85137"/>
    <w:rPr>
      <w:vertAlign w:val="superscript"/>
    </w:rPr>
  </w:style>
  <w:style w:type="character" w:styleId="a6">
    <w:name w:val="Hyperlink"/>
    <w:basedOn w:val="a0"/>
    <w:rsid w:val="00C85137"/>
    <w:rPr>
      <w:color w:val="0000FF"/>
      <w:u w:val="single"/>
    </w:rPr>
  </w:style>
  <w:style w:type="character" w:styleId="a7">
    <w:name w:val="Strong"/>
    <w:basedOn w:val="a0"/>
    <w:qFormat/>
    <w:rsid w:val="00C85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kevich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2713</Words>
  <Characters>15466</Characters>
  <Application>Microsoft Office Word</Application>
  <DocSecurity>0</DocSecurity>
  <Lines>128</Lines>
  <Paragraphs>36</Paragraphs>
  <ScaleCrop>false</ScaleCrop>
  <Company/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gavrilina</dc:creator>
  <cp:keywords/>
  <dc:description/>
  <cp:lastModifiedBy>gavrilina</cp:lastModifiedBy>
  <cp:revision>2</cp:revision>
  <dcterms:created xsi:type="dcterms:W3CDTF">2015-03-26T07:12:00Z</dcterms:created>
  <dcterms:modified xsi:type="dcterms:W3CDTF">2015-03-26T07:15:00Z</dcterms:modified>
</cp:coreProperties>
</file>